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4774" w14:textId="55EE6D82" w:rsidR="0069114E" w:rsidRPr="00BC5FAE" w:rsidRDefault="00E04860" w:rsidP="00BD7B77">
      <w:pPr>
        <w:spacing w:after="0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BC5FAE">
        <w:rPr>
          <w:rFonts w:ascii="Sylfaen" w:hAnsi="Sylfae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მერაბ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ალექსიძის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თბილისი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საქართველო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ტელ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7777777" w:rsidR="0044568F" w:rsidRPr="00541FBD" w:rsidRDefault="0044568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41FBD"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ფაქსი</w:t>
                            </w:r>
                            <w:r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">
                <v:textbox style="mso-fit-shape-to-text:t">
                  <w:txbxContent>
                    <w:p w14:paraId="2F84C9FC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მერაბ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ალექსიძის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თბილისი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საქართველო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ტელ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7777777" w:rsidR="0044568F" w:rsidRPr="00541FBD" w:rsidRDefault="0044568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541FBD"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ფაქსი</w:t>
                      </w:r>
                      <w:r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000000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BC5FAE" w:rsidRDefault="00D81744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656B0ED4" w14:textId="77777777" w:rsidR="001A07F7" w:rsidRPr="00BC5FAE" w:rsidRDefault="001A07F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59056D8C" w14:textId="77777777" w:rsidR="00BD7B77" w:rsidRPr="00BC5FAE" w:rsidRDefault="00BD7B77" w:rsidP="00BC5FAE">
      <w:pPr>
        <w:spacing w:after="0"/>
        <w:rPr>
          <w:rFonts w:ascii="Sylfaen" w:hAnsi="Sylfaen"/>
          <w:b/>
          <w:color w:val="000000" w:themeColor="text1"/>
          <w:sz w:val="28"/>
          <w:szCs w:val="28"/>
        </w:rPr>
      </w:pPr>
    </w:p>
    <w:p w14:paraId="396272A2" w14:textId="77777777" w:rsidR="00BD7B77" w:rsidRPr="00BC5FAE" w:rsidRDefault="00BD7B77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</w:p>
    <w:p w14:paraId="3B84EA52" w14:textId="10D49303" w:rsidR="00C31E4C" w:rsidRPr="00BC5FAE" w:rsidRDefault="001A3B4B" w:rsidP="00BD7B77">
      <w:pPr>
        <w:spacing w:after="0"/>
        <w:jc w:val="center"/>
        <w:rPr>
          <w:rFonts w:ascii="Sylfaen" w:hAnsi="Sylfaen"/>
          <w:b/>
          <w:color w:val="000000" w:themeColor="text1"/>
          <w:sz w:val="28"/>
          <w:szCs w:val="28"/>
        </w:rPr>
      </w:pPr>
      <w:r w:rsidRPr="00BC5FAE">
        <w:rPr>
          <w:rFonts w:ascii="Sylfaen" w:hAnsi="Sylfaen"/>
          <w:b/>
          <w:color w:val="000000" w:themeColor="text1"/>
          <w:sz w:val="28"/>
          <w:szCs w:val="28"/>
        </w:rPr>
        <w:t>ბიზნესის სკოლა</w:t>
      </w:r>
    </w:p>
    <w:p w14:paraId="1D186B62" w14:textId="75B565DB" w:rsidR="00AA24C7" w:rsidRPr="00BC5FAE" w:rsidRDefault="00AA24C7" w:rsidP="00BD7B77">
      <w:pPr>
        <w:spacing w:after="0"/>
        <w:jc w:val="center"/>
        <w:rPr>
          <w:rFonts w:ascii="Sylfaen" w:hAnsi="Sylfaen"/>
          <w:b/>
          <w:color w:val="000000" w:themeColor="text1"/>
        </w:rPr>
      </w:pPr>
      <w:r w:rsidRPr="00BC5FAE">
        <w:rPr>
          <w:rFonts w:ascii="Sylfaen" w:hAnsi="Sylfaen"/>
          <w:b/>
          <w:color w:val="000000" w:themeColor="text1"/>
        </w:rPr>
        <w:t xml:space="preserve">კ უ რ </w:t>
      </w:r>
      <w:r w:rsidR="003F4FD7" w:rsidRPr="00BC5FAE">
        <w:rPr>
          <w:rFonts w:ascii="Sylfaen" w:hAnsi="Sylfaen"/>
          <w:b/>
          <w:color w:val="000000" w:themeColor="text1"/>
        </w:rPr>
        <w:t>ი</w:t>
      </w:r>
      <w:r w:rsidRPr="00BC5FAE">
        <w:rPr>
          <w:rFonts w:ascii="Sylfaen" w:hAnsi="Sylfaen"/>
          <w:b/>
          <w:color w:val="000000" w:themeColor="text1"/>
        </w:rPr>
        <w:t xml:space="preserve"> კ უ ლ უ მ ი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D01FF8" w:rsidRPr="00BC5FAE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</w:p>
        </w:tc>
      </w:tr>
      <w:tr w:rsidR="00D01FF8" w:rsidRPr="00BC5FAE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სახელწოდება</w:t>
            </w:r>
          </w:p>
        </w:tc>
      </w:tr>
      <w:tr w:rsidR="00D01FF8" w:rsidRPr="00BC5FAE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12342D3C" w:rsidR="00C66E31" w:rsidRPr="00BC5FAE" w:rsidRDefault="001A3B4B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ადმინისტრირება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 </w:t>
            </w:r>
            <w:r w:rsidR="007F7AF5">
              <w:rPr>
                <w:rFonts w:ascii="Sylfaen" w:hAnsi="Sylfaen"/>
                <w:bCs/>
                <w:color w:val="000000" w:themeColor="text1"/>
              </w:rPr>
              <w:t xml:space="preserve">(240 კრედიტი)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ru-RU"/>
              </w:rPr>
              <w:t xml:space="preserve">/ 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>Business Administration</w:t>
            </w:r>
            <w:r w:rsidR="007F7AF5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(240 Credits)</w:t>
            </w:r>
          </w:p>
        </w:tc>
      </w:tr>
      <w:tr w:rsidR="00D01FF8" w:rsidRPr="00BC5FAE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საფეხური</w:t>
            </w:r>
          </w:p>
        </w:tc>
      </w:tr>
      <w:tr w:rsidR="00D01FF8" w:rsidRPr="00BC5FAE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7777777" w:rsidR="00C66E31" w:rsidRPr="00BC5FAE" w:rsidRDefault="00186C0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ბაკალავრიატი</w:t>
            </w:r>
          </w:p>
        </w:tc>
      </w:tr>
      <w:tr w:rsidR="00D01FF8" w:rsidRPr="00BC5FAE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მისანიჭებელი კვალიფიკაცია</w:t>
            </w:r>
          </w:p>
        </w:tc>
      </w:tr>
      <w:tr w:rsidR="00D01FF8" w:rsidRPr="00BC5FAE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3F3F343" w:rsidR="00C66E31" w:rsidRPr="00BC5FAE" w:rsidRDefault="001A3B4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  <w:lang w:val="en-US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ბიზნესის ადმინისტრირების</w:t>
            </w:r>
            <w:r w:rsidR="000E5670" w:rsidRPr="00BC5FAE">
              <w:rPr>
                <w:rFonts w:ascii="Sylfaen" w:hAnsi="Sylfaen"/>
                <w:bCs/>
                <w:color w:val="000000" w:themeColor="text1"/>
              </w:rPr>
              <w:t xml:space="preserve"> </w:t>
            </w:r>
            <w:r w:rsidR="00186C01" w:rsidRPr="00BC5FAE">
              <w:rPr>
                <w:rFonts w:ascii="Sylfaen" w:hAnsi="Sylfaen"/>
                <w:bCs/>
                <w:color w:val="000000" w:themeColor="text1"/>
              </w:rPr>
              <w:t>ბაკალავრი</w:t>
            </w:r>
            <w:r w:rsidR="009D6DB6" w:rsidRPr="00BC5FAE">
              <w:rPr>
                <w:rFonts w:ascii="Sylfaen" w:hAnsi="Sylfaen"/>
                <w:bCs/>
                <w:color w:val="000000" w:themeColor="text1"/>
                <w:lang w:val="en-US"/>
              </w:rPr>
              <w:t xml:space="preserve"> / Bachelor of Business Administration</w:t>
            </w:r>
          </w:p>
        </w:tc>
      </w:tr>
      <w:tr w:rsidR="00D01FF8" w:rsidRPr="00BC5FAE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პროგრამის </w:t>
            </w:r>
            <w:r w:rsidR="00807CC6" w:rsidRPr="00BC5FAE">
              <w:rPr>
                <w:rFonts w:ascii="Sylfaen" w:hAnsi="Sylfaen"/>
                <w:b/>
                <w:color w:val="000000" w:themeColor="text1"/>
              </w:rPr>
              <w:t>ხელმძღვანელი</w:t>
            </w:r>
          </w:p>
        </w:tc>
      </w:tr>
      <w:tr w:rsidR="00D01FF8" w:rsidRPr="00BC5FAE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68761BFB" w:rsidR="00781561" w:rsidRPr="00BC5FAE" w:rsidRDefault="00781561" w:rsidP="00BD7B77">
            <w:pPr>
              <w:spacing w:after="0" w:line="240" w:lineRule="auto"/>
              <w:rPr>
                <w:rFonts w:ascii="Sylfaen" w:hAnsi="Sylfaen"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თამაზ უზუნაშვილი</w:t>
            </w:r>
            <w:r w:rsidR="009D6DB6" w:rsidRPr="00BC5FAE">
              <w:rPr>
                <w:rFonts w:ascii="Sylfaen" w:hAnsi="Sylfaen"/>
                <w:bCs/>
                <w:color w:val="000000" w:themeColor="text1"/>
              </w:rPr>
              <w:t xml:space="preserve"> - პროფესორი</w:t>
            </w:r>
            <w:r w:rsidR="00077DAB" w:rsidRPr="00BC5FAE">
              <w:rPr>
                <w:rFonts w:ascii="Sylfaen" w:hAnsi="Sylfaen"/>
                <w:bCs/>
                <w:color w:val="000000" w:themeColor="text1"/>
              </w:rPr>
              <w:t>, ბიზნესის სკოლის დეკანის მოადგილე</w:t>
            </w:r>
          </w:p>
        </w:tc>
      </w:tr>
      <w:tr w:rsidR="00D01FF8" w:rsidRPr="00BC5FAE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მოცულობა</w:t>
            </w:r>
          </w:p>
        </w:tc>
      </w:tr>
      <w:tr w:rsidR="00D01FF8" w:rsidRPr="00BC5FAE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2B3115CA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აგებულია ECTS სისტემის საფუძველზე. ბიზნესის ადმინისტრირების ბაკალავრის ხარისხის მოსაპოვებლად საგანმანათლებლო პროგრამის ფარგლებში სტუდენტმა უნდა დააგროვოს 240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კრედიტი.  </w:t>
            </w:r>
          </w:p>
          <w:p w14:paraId="6D1A3890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257C2C5" w14:textId="2D4C81F5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პროგრამა შედგება ძირითადი სწავლის სფეროს შესაბამისი შინაარსის სასწავლო კურსებისა (კომპონენტის) და თავისუფალი კომპონენტებისაგან. </w:t>
            </w:r>
          </w:p>
          <w:p w14:paraId="0557BF6F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521CCA0C" w14:textId="37CD630A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ბიზნესის ადმინისტრირების საბაკალავრო პროგრამაზე სწავლების სტანდარტული ხანგრძლივობა არის 4 წელი, 8 სემესტრი.</w:t>
            </w:r>
          </w:p>
          <w:p w14:paraId="6EDA91EB" w14:textId="77777777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40A7FF91" w14:textId="1C49B42F" w:rsidR="00BD7B77" w:rsidRPr="00BC5FAE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წლის განმავლობაში სტუდენტი აგროვებს 60 კრედიტს, ე. ი. სემესტრში 30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კრედიტს, თუმცა სტუდენტის ინდივიდუალური დატვირთვიდან გამომდინარე წელიწადში კრედიტების რაოდენობა შეიძლება იყოს 60 კრედიტზე მეტი ან ნაკლები, მაგრამ არაუმეტეს 75 </w:t>
            </w:r>
            <w:r w:rsidR="006900D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(ECTS)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კრედიტისა.</w:t>
            </w:r>
          </w:p>
          <w:p w14:paraId="21588CD0" w14:textId="1748A691" w:rsidR="003F7930" w:rsidRDefault="00BD7B77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color w:val="000000" w:themeColor="text1"/>
                <w:shd w:val="clear" w:color="auto" w:fill="FFFFFF"/>
              </w:rPr>
              <w:t xml:space="preserve">ძირითადი სწავლის სფეროს 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შესაბამის სავალდებულო სასწავლო კურსებში სტუდენტი აგროვებს </w:t>
            </w:r>
            <w:r w:rsidR="00D773CC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13</w:t>
            </w:r>
            <w:r w:rsidR="00D731D2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8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კრედიტ</w:t>
            </w: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</w:t>
            </w:r>
            <w:r w:rsidR="00186C01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  <w:r w:rsidR="003F7930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 </w:t>
            </w:r>
          </w:p>
          <w:p w14:paraId="1D8A00E0" w14:textId="77777777" w:rsidR="00C275CC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</w:rPr>
            </w:pPr>
            <w:r w:rsidRPr="00BC5FAE">
              <w:rPr>
                <w:rFonts w:ascii="Sylfaen" w:hAnsi="Sylfaen" w:cs="Sylfaen"/>
                <w:b/>
                <w:bCs/>
                <w:color w:val="000000" w:themeColor="text1"/>
              </w:rPr>
              <w:t>ძირითადი სწავლის სფეროს არჩევითი სასწავლო კურსებში</w:t>
            </w:r>
            <w:r w:rsidRPr="00BC5FAE">
              <w:rPr>
                <w:rFonts w:ascii="Sylfaen" w:hAnsi="Sylfaen" w:cs="Sylfaen"/>
                <w:color w:val="000000" w:themeColor="text1"/>
              </w:rPr>
              <w:t xml:space="preserve">  სტუდენტმა</w:t>
            </w:r>
            <w:r w:rsidRPr="00BC5FAE">
              <w:rPr>
                <w:rFonts w:ascii="Sylfaen" w:hAnsi="Sylfaen"/>
                <w:color w:val="000000" w:themeColor="text1"/>
              </w:rPr>
              <w:t xml:space="preserve"> აგროვებს 36 </w:t>
            </w:r>
            <w:r w:rsidRPr="00BC5FAE">
              <w:rPr>
                <w:rFonts w:ascii="Sylfaen" w:hAnsi="Sylfaen" w:cs="Sylfaen"/>
                <w:color w:val="000000" w:themeColor="text1"/>
              </w:rPr>
              <w:t>კრედიტს</w:t>
            </w:r>
          </w:p>
          <w:p w14:paraId="6D0AF4FC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62586ECF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/>
                <w:bCs/>
                <w:color w:val="000000" w:themeColor="text1"/>
                <w:shd w:val="clear" w:color="auto" w:fill="FFFFFF"/>
              </w:rPr>
              <w:t>პრაქტიკული კომპონენტი (არჩევითი) - 6 კრედიტი:</w:t>
            </w:r>
          </w:p>
          <w:p w14:paraId="759FD410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lastRenderedPageBreak/>
              <w:t>ძირითადი სწავლის სფეროს 36 არჩევითი კრედიტიდან 6 კრედიტი სტუდენტმა შეიძლება გამოიყენოს პრაქტიკისათვის.</w:t>
            </w:r>
          </w:p>
          <w:p w14:paraId="0F9753FD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სასწავლო პროგრამით გათვალისწინებულ პრაქტიკას სტუდენტი გაივლის იმ დაწესებულებებში, რომლებთანაც ურთიერთთანამშრომლობის მემორანდუმი/ხელშეკრულება აქვს გაფორმებული უნივერსიტეტსა და ბიზნესის სკოლას.</w:t>
            </w:r>
          </w:p>
          <w:p w14:paraId="3B7DD339" w14:textId="77777777" w:rsidR="00C275CC" w:rsidRPr="00BC5FAE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</w:p>
          <w:p w14:paraId="651D0207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საბაკალავრო ნაშრომი (არჩევითი) – 12 კრედიტი:</w:t>
            </w:r>
          </w:p>
          <w:p w14:paraId="24E3BBF5" w14:textId="77777777" w:rsidR="00C275CC" w:rsidRPr="00BC5FAE" w:rsidRDefault="00C275CC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ძირითადი სწავლის სფეროს  36 არჩევითი კრედიტიდან 12 კრედიტი სტუდენტმა შეიძლება გამოიყენოს საბაკალავრო ნაშრომისათვის.</w:t>
            </w:r>
          </w:p>
          <w:p w14:paraId="378FAA6E" w14:textId="77777777" w:rsidR="00C275CC" w:rsidRPr="00BC5FAE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75BAAE80" w14:textId="71F82C87" w:rsidR="00D773CC" w:rsidRPr="00BC5FAE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  <w:r w:rsidRPr="00C275CC">
              <w:rPr>
                <w:rFonts w:ascii="Sylfaen" w:hAnsi="Sylfaen" w:cs="Arial"/>
                <w:b/>
                <w:bCs/>
                <w:color w:val="000000"/>
              </w:rPr>
              <w:t>თავისუფალი კომპონენტის სავალდებულო სასწავლო კურსებში</w:t>
            </w:r>
            <w:r>
              <w:rPr>
                <w:rFonts w:ascii="Sylfaen" w:hAnsi="Sylfaen" w:cs="Arial"/>
                <w:b/>
                <w:bCs/>
                <w:color w:val="000000"/>
              </w:rPr>
              <w:t xml:space="preserve"> </w:t>
            </w:r>
            <w:r w:rsidR="00D773CC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სტუდენტი აგროვებს 48 კრედიტს</w:t>
            </w:r>
            <w:r w:rsidR="00425DF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.</w:t>
            </w:r>
          </w:p>
          <w:p w14:paraId="136BF614" w14:textId="77777777" w:rsidR="00D731D2" w:rsidRPr="00BC5FAE" w:rsidRDefault="00D731D2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</w:pPr>
          </w:p>
          <w:p w14:paraId="1AC31693" w14:textId="58656354" w:rsidR="00DE10C1" w:rsidRPr="00C275CC" w:rsidRDefault="00C275CC" w:rsidP="00425D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Sylfaen" w:hAnsi="Sylfaen" w:cs="Arial"/>
                <w:b/>
                <w:bCs/>
                <w:color w:val="000000"/>
              </w:rPr>
              <w:t xml:space="preserve">თავისუფალი კომპონენტის არჩევითი სასწავლო კურსებში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(</w:t>
            </w:r>
            <w:r w:rsidR="00287846" w:rsidRPr="00BC5FAE">
              <w:rPr>
                <w:rFonts w:ascii="Sylfaen" w:hAnsi="Sylfaen" w:cs="Arial"/>
                <w:color w:val="000000" w:themeColor="text1"/>
              </w:rPr>
              <w:t xml:space="preserve">ნებისმიერი კურსი უნივერსიტეტში სხვა საბაკალავრო პროგრამიდან,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პრაქტიკულ, კვლევით კომპონენტში) სტუდენტი აგროვებს </w:t>
            </w:r>
            <w:r w:rsidR="00D731D2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 xml:space="preserve">18 </w:t>
            </w:r>
            <w:r w:rsidR="00BD7B77" w:rsidRPr="00BC5FAE">
              <w:rPr>
                <w:rFonts w:ascii="Sylfaen" w:hAnsi="Sylfaen" w:cs="Sylfaen"/>
                <w:bCs/>
                <w:color w:val="000000" w:themeColor="text1"/>
                <w:shd w:val="clear" w:color="auto" w:fill="FFFFFF"/>
              </w:rPr>
              <w:t>კრედიტს.</w:t>
            </w:r>
          </w:p>
          <w:p w14:paraId="681FEA9C" w14:textId="77777777" w:rsidR="00DE10C1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</w:p>
          <w:p w14:paraId="2E9BB418" w14:textId="6EDAB22B" w:rsidR="003F7930" w:rsidRPr="00BC5FAE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</w:pP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თავისუფალი კომპონენტის არჩევითი სასწავლო კურსების ნაცვლად სტუდენტს შეუძლია დააგროვოს </w:t>
            </w:r>
            <w:r w:rsidR="00287846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18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="00EB3D9D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თავისუფალი კრედიტი -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ბიზნესის ადმინისტრირების საბაკალავრო პროგრამის არჩევითი სასწავლო კურსებიდან (ძირითადი სწავლის სფერო, თავისუფალი კომპონენტი); 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ბიზნესის სკოლაში ან ქართულ-ამერიკულ უნივერსიტეტში არსებული სხვა იმავე საფეხურის აკადემიური საგანმანათლებლო პროგრამიდან; საქართველოს სხვა უმაღლეს საგანმანათლებლო დაწესებულებაში არსებული აკრედიტებული იმავე საფეხურის აკადემიური საგანმანათლებლო პროგრამიდან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ან</w:t>
            </w:r>
            <w:r w:rsidR="009C2BFE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 უცხოეთის უმაღლეს სასწავლებელში არსებული იმავე საფეხურის აკადემიური საგანმანათლებლო პროგრამიდან, თუ ეს კრედიტები აღიარებული იქნება საქართველოს კანონმდებლობის </w:t>
            </w:r>
            <w:r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>შესაბამისად</w:t>
            </w:r>
            <w:r w:rsidR="008C5793" w:rsidRPr="00BC5FAE">
              <w:rPr>
                <w:rFonts w:ascii="Sylfaen" w:hAnsi="Sylfaen" w:cs="AcadNusx"/>
                <w:bCs/>
                <w:color w:val="000000" w:themeColor="text1"/>
                <w:shd w:val="clear" w:color="auto" w:fill="FFFFFF"/>
              </w:rPr>
              <w:t xml:space="preserve">. </w:t>
            </w:r>
          </w:p>
        </w:tc>
      </w:tr>
      <w:tr w:rsidR="00D01FF8" w:rsidRPr="00BC5FAE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>სწავლების ენა</w:t>
            </w:r>
          </w:p>
        </w:tc>
      </w:tr>
      <w:tr w:rsidR="00D01FF8" w:rsidRPr="00BC5FAE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05F7197D" w:rsidR="00C66E31" w:rsidRPr="00BC5FAE" w:rsidRDefault="00B63915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Cs/>
                <w:color w:val="000000" w:themeColor="text1"/>
              </w:rPr>
              <w:t>ქართული</w:t>
            </w:r>
            <w:r w:rsidR="00425DFE">
              <w:rPr>
                <w:rFonts w:ascii="Sylfaen" w:hAnsi="Sylfaen"/>
                <w:bCs/>
                <w:color w:val="000000" w:themeColor="text1"/>
              </w:rPr>
              <w:t xml:space="preserve">  ენა</w:t>
            </w:r>
          </w:p>
        </w:tc>
      </w:tr>
      <w:tr w:rsidR="00D01FF8" w:rsidRPr="00BC5FAE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პროგრამის მიზანი</w:t>
            </w:r>
          </w:p>
        </w:tc>
      </w:tr>
      <w:tr w:rsidR="00D01FF8" w:rsidRPr="00BC5FAE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77777777" w:rsidR="00BB7775" w:rsidRPr="00A27B54" w:rsidRDefault="003309F3" w:rsidP="00BB7775">
            <w:pPr>
              <w:pStyle w:val="HTMLPreformatted"/>
              <w:jc w:val="both"/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</w:pPr>
            <w:r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ბიზნესის ადმინისტრირების საბაკალავრო პროგრამის მიზანია</w:t>
            </w:r>
            <w:r w:rsidR="00BB7775"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:</w:t>
            </w:r>
          </w:p>
          <w:p w14:paraId="671E3E47" w14:textId="0B23CB39" w:rsidR="00E04AFD" w:rsidRPr="00A27B54" w:rsidRDefault="00BB7775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მისცეს სტუდენტს</w:t>
            </w:r>
            <w:r w:rsidR="003309F3"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  <w:r w:rsidR="00056691"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ფართო</w:t>
            </w:r>
            <w:r w:rsidR="003309F3"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ცოდნ</w:t>
            </w:r>
            <w:r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ა</w:t>
            </w:r>
            <w:r w:rsidR="003309F3"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ბიზნესის ადმინისტრირების სფეროში, </w:t>
            </w:r>
            <w:r w:rsidR="003309F3" w:rsidRPr="00A27B54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რომელიც მისცემს მას საშუალებას გაანალიზოს ბიზნესის პრობლემები და მოამზადოს საკითხები ისეთი გადაწყვეტილებების მისაღებად, რომლებიც უზრუნველყოფენ ბიზნესის ეფექტურ ფუნქციონირებას და შემდგომ განვითარებას.</w:t>
            </w:r>
          </w:p>
          <w:p w14:paraId="7F737491" w14:textId="7737F636" w:rsidR="00204FBF" w:rsidRDefault="00204FBF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A27B54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>აღჭურვოს სტუდენტი</w:t>
            </w:r>
            <w:r w:rsidRPr="00BB7775">
              <w:rPr>
                <w:rFonts w:ascii="Sylfaen" w:hAnsi="Sylfaen" w:cs="Arial"/>
                <w:color w:val="385623" w:themeColor="accent6" w:themeShade="80"/>
                <w:sz w:val="22"/>
                <w:szCs w:val="22"/>
                <w:lang w:val="ka-GE"/>
              </w:rPr>
              <w:t xml:space="preserve"> </w:t>
            </w:r>
            <w:r w:rsidRPr="00C27AE9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 xml:space="preserve">მათემატიკური სტატისტიკის, მონაცემთა ანალიზისა და ბიზნეს მოდელირების უახლესი მეთოდებით, რომლებიც გამოიყენება ბიზნეს პრობლემების გადასაჭრელად წინასწარ განსაზღვრული მითითებების საფუძველზე. </w:t>
            </w:r>
          </w:p>
          <w:p w14:paraId="72E9163F" w14:textId="77777777" w:rsidR="00204FBF" w:rsidRDefault="004E5F2E" w:rsidP="00BB7775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</w:pPr>
            <w:r w:rsidRPr="00204FBF">
              <w:rPr>
                <w:rFonts w:ascii="Sylfaen" w:hAnsi="Sylfaen" w:cs="Arial"/>
                <w:color w:val="000000" w:themeColor="text1"/>
                <w:sz w:val="22"/>
                <w:szCs w:val="22"/>
                <w:lang w:val="ka-GE"/>
              </w:rPr>
              <w:t>აღიზარდოს მაღალი აკადემიური და ეთიკური სტანდარტების შესაბამისი კვალიფიციური სპეციალისტი, რომელიც ეფექტურად იმუშავებს ბიზნესის სფეროში და უზრუნველყოფს თანამედროვე მეთოდების დანერგვას.</w:t>
            </w:r>
          </w:p>
          <w:p w14:paraId="67FE8325" w14:textId="77777777" w:rsidR="00056691" w:rsidRPr="00BC5FAE" w:rsidRDefault="00056691" w:rsidP="001D5CBD">
            <w:pPr>
              <w:pStyle w:val="HTMLPreformatted"/>
              <w:tabs>
                <w:tab w:val="clear" w:pos="916"/>
                <w:tab w:val="left" w:pos="709"/>
              </w:tabs>
              <w:ind w:left="360"/>
              <w:jc w:val="both"/>
              <w:rPr>
                <w:rFonts w:ascii="Sylfaen" w:hAnsi="Sylfaen" w:cs="Sylfaen"/>
                <w:bCs/>
                <w:color w:val="000000" w:themeColor="text1"/>
                <w:sz w:val="22"/>
                <w:szCs w:val="22"/>
                <w:lang w:val="ka-GE" w:eastAsia="en-US"/>
              </w:rPr>
            </w:pPr>
          </w:p>
        </w:tc>
      </w:tr>
      <w:tr w:rsidR="00D01FF8" w:rsidRPr="00BC5FAE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პროგრამაზე დაშვების წინა პირობა</w:t>
            </w:r>
          </w:p>
        </w:tc>
      </w:tr>
      <w:tr w:rsidR="00D01FF8" w:rsidRPr="00BC5FAE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E376293" w14:textId="1609D14F" w:rsidR="00425DFE" w:rsidRPr="005A302D" w:rsidRDefault="00425DFE" w:rsidP="00425DFE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5A302D">
              <w:rPr>
                <w:rFonts w:ascii="Sylfaen" w:hAnsi="Sylfaen" w:cs="Sylfaen"/>
                <w:bCs/>
                <w:color w:val="000000" w:themeColor="text1"/>
              </w:rPr>
              <w:lastRenderedPageBreak/>
              <w:t>ბიზნესის ადმინისტრირების საბაკალავრო პროგრამაზე შეიძლება ჩაირიცხოს</w:t>
            </w:r>
            <w:r w:rsidR="003309F3" w:rsidRPr="005A302D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პირ</w:t>
            </w:r>
            <w:r w:rsidR="00A27B54" w:rsidRPr="005A302D">
              <w:rPr>
                <w:rFonts w:ascii="Sylfaen" w:hAnsi="Sylfaen" w:cs="Sylfaen"/>
                <w:bCs/>
                <w:color w:val="000000" w:themeColor="text1"/>
              </w:rPr>
              <w:t>ი</w:t>
            </w:r>
            <w:r w:rsidR="00517DF0" w:rsidRPr="005A302D">
              <w:rPr>
                <w:rFonts w:ascii="Sylfaen" w:hAnsi="Sylfaen" w:cs="Sylfaen"/>
                <w:bCs/>
                <w:color w:val="000000" w:themeColor="text1"/>
              </w:rPr>
              <w:t xml:space="preserve">, რომელიც </w:t>
            </w:r>
            <w:r w:rsidR="00C8048F" w:rsidRPr="005A302D">
              <w:rPr>
                <w:rFonts w:ascii="Sylfaen" w:hAnsi="Sylfaen" w:cs="Sylfaen"/>
                <w:bCs/>
                <w:color w:val="000000" w:themeColor="text1"/>
              </w:rPr>
              <w:t xml:space="preserve">უნივერსიტეტში სწავლის უფლებას მოიპოვებს </w:t>
            </w:r>
            <w:r w:rsidR="003309F3" w:rsidRPr="005A302D">
              <w:rPr>
                <w:rFonts w:ascii="Sylfaen" w:hAnsi="Sylfaen" w:cs="Sylfaen"/>
                <w:bCs/>
                <w:color w:val="000000" w:themeColor="text1"/>
              </w:rPr>
              <w:t>ერთიანი ეროვნული</w:t>
            </w:r>
            <w:r w:rsidR="00517DF0" w:rsidRPr="005A302D">
              <w:rPr>
                <w:rFonts w:ascii="Sylfaen" w:hAnsi="Sylfaen" w:cs="Sylfaen"/>
                <w:bCs/>
                <w:color w:val="000000" w:themeColor="text1"/>
              </w:rPr>
              <w:t xml:space="preserve"> გამოცდების შედეგების </w:t>
            </w:r>
            <w:r w:rsidR="000B50F0" w:rsidRPr="005A302D">
              <w:rPr>
                <w:rFonts w:ascii="Sylfaen" w:hAnsi="Sylfaen" w:cs="Sylfaen"/>
                <w:bCs/>
                <w:color w:val="000000" w:themeColor="text1"/>
              </w:rPr>
              <w:t>საფუძველზ</w:t>
            </w:r>
            <w:r w:rsidR="00C8048F" w:rsidRPr="005A302D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9A250B" w:rsidRPr="005A302D">
              <w:rPr>
                <w:rFonts w:ascii="Sylfaen" w:hAnsi="Sylfaen" w:cs="Sylfaen"/>
                <w:bCs/>
                <w:color w:val="000000" w:themeColor="text1"/>
              </w:rPr>
              <w:t xml:space="preserve"> საქართველოს კანონმდებლობი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 xml:space="preserve"> შესაბამისად და ჩაბარებული ექნება გამოცდა ინგლისურ ენაში, ამასთან 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საბაკალავრო პროგრამაზე ჩასარიცხად აბიტურიენტმა უნდა მიიღოს 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ინგლისური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ენის  გამოცდაში (ერთიანი ეროვნული გამოცდებზე) ნედლი ქულის </w:t>
            </w:r>
            <w:r w:rsidR="00BE3E42" w:rsidRPr="005A302D">
              <w:rPr>
                <w:rFonts w:ascii="Sylfaen" w:hAnsi="Sylfaen" w:cs="Sylfaen"/>
                <w:bCs/>
                <w:color w:val="000000" w:themeColor="text1"/>
              </w:rPr>
              <w:t xml:space="preserve">არანაკლებ </w:t>
            </w:r>
            <w:r w:rsidR="00973E57" w:rsidRPr="005A302D">
              <w:rPr>
                <w:rFonts w:ascii="Sylfaen" w:hAnsi="Sylfaen" w:cs="Sylfaen"/>
                <w:bCs/>
                <w:color w:val="000000" w:themeColor="text1"/>
              </w:rPr>
              <w:t>4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>0%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.</w:t>
            </w:r>
          </w:p>
          <w:p w14:paraId="61FC51F7" w14:textId="0F12781E" w:rsidR="001E16E2" w:rsidRPr="00214134" w:rsidRDefault="00425DFE" w:rsidP="00BB7775">
            <w:pPr>
              <w:jc w:val="both"/>
              <w:rPr>
                <w:rFonts w:ascii="Sylfaen" w:hAnsi="Sylfaen" w:cs="Sylfaen"/>
                <w:bCs/>
                <w:color w:val="000000" w:themeColor="text1"/>
              </w:rPr>
            </w:pPr>
            <w:r w:rsidRPr="005A302D">
              <w:rPr>
                <w:rFonts w:ascii="Sylfaen" w:hAnsi="Sylfaen" w:cs="Sylfaen"/>
                <w:bCs/>
                <w:color w:val="000000" w:themeColor="text1"/>
              </w:rPr>
              <w:t>ერთიანი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ეროვნული გამოცდის გარეშე 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ბიზნესის ადმინისტრირების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გათვალისწინებული გამონაკლის შემთხვევებში.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 xml:space="preserve">ერთიანი ეროვნული გამოცდის გარეშე 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>ჩარიცხ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ვის მსურველმა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პირ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>მა უნდა წარმოადგინო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ნ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სერთიფიკატი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>,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რომ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>ლიც ადასტურებ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ს</w:t>
            </w:r>
            <w:r w:rsidR="00056AC1" w:rsidRPr="005A302D">
              <w:rPr>
                <w:rFonts w:ascii="Sylfaen" w:hAnsi="Sylfaen" w:cs="Sylfaen"/>
                <w:bCs/>
                <w:color w:val="000000" w:themeColor="text1"/>
              </w:rPr>
              <w:t xml:space="preserve"> ინგლისური ენის ცოდნას B1 დონეზე.</w:t>
            </w:r>
            <w:r w:rsidR="00214134" w:rsidRPr="005A302D">
              <w:rPr>
                <w:rFonts w:ascii="Sylfaen" w:hAnsi="Sylfaen" w:cs="Sylfaen"/>
                <w:bCs/>
                <w:color w:val="000000" w:themeColor="text1"/>
                <w:lang w:val="en-US"/>
              </w:rPr>
              <w:t xml:space="preserve"> 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>სერთიფიკატი არ ესაჭიროება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 xml:space="preserve"> იმ </w:t>
            </w:r>
            <w:r w:rsidR="00693B21" w:rsidRPr="005A302D">
              <w:rPr>
                <w:rFonts w:ascii="Sylfaen" w:hAnsi="Sylfaen" w:cs="Sylfaen"/>
                <w:bCs/>
                <w:color w:val="000000" w:themeColor="text1"/>
              </w:rPr>
              <w:t>აბიტურიენტ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ებ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>ს, რომ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ე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>ლ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თ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 xml:space="preserve">აც </w:t>
            </w:r>
            <w:r w:rsidRPr="005A302D">
              <w:rPr>
                <w:rFonts w:ascii="Sylfaen" w:hAnsi="Sylfaen" w:cs="Sylfaen"/>
                <w:bCs/>
                <w:color w:val="000000" w:themeColor="text1"/>
              </w:rPr>
              <w:t xml:space="preserve">საშუალო განათლება 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მიღებული ექნებათ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  <w:r w:rsidR="00BB7775" w:rsidRPr="005A302D">
              <w:rPr>
                <w:rFonts w:ascii="Sylfaen" w:hAnsi="Sylfaen" w:cs="Sylfaen"/>
                <w:bCs/>
                <w:color w:val="000000" w:themeColor="text1"/>
              </w:rPr>
              <w:t>ინგლისურ ენაზე.</w:t>
            </w:r>
            <w:r w:rsidR="00A830C0" w:rsidRPr="005A302D">
              <w:rPr>
                <w:rFonts w:ascii="Sylfaen" w:hAnsi="Sylfaen" w:cs="Sylfaen"/>
                <w:bCs/>
                <w:color w:val="000000" w:themeColor="text1"/>
              </w:rPr>
              <w:t xml:space="preserve"> </w:t>
            </w:r>
          </w:p>
        </w:tc>
      </w:tr>
      <w:tr w:rsidR="00D01FF8" w:rsidRPr="00BC5FAE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7777777" w:rsidR="00C66E31" w:rsidRPr="00BC5FAE" w:rsidRDefault="00EB768E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სავარაუდო </w:t>
            </w:r>
            <w:r w:rsidR="00C66E31" w:rsidRPr="00BC5FAE">
              <w:rPr>
                <w:rFonts w:ascii="Sylfaen" w:hAnsi="Sylfaen"/>
                <w:b/>
                <w:bCs/>
                <w:color w:val="000000" w:themeColor="text1"/>
              </w:rPr>
              <w:t>სტუდენტთა რაოდენობა</w:t>
            </w:r>
          </w:p>
        </w:tc>
      </w:tr>
      <w:tr w:rsidR="00D01FF8" w:rsidRPr="00BC5FAE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77777777" w:rsidR="00C66E31" w:rsidRPr="00BC5FAE" w:rsidRDefault="003309F3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240</w:t>
            </w:r>
          </w:p>
        </w:tc>
      </w:tr>
      <w:tr w:rsidR="00D01FF8" w:rsidRPr="00BC5FAE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დასაქმების სფერო</w:t>
            </w:r>
          </w:p>
        </w:tc>
      </w:tr>
      <w:tr w:rsidR="00D01FF8" w:rsidRPr="00BC5FAE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0A29F95D" w:rsidR="003E7139" w:rsidRPr="00874295" w:rsidRDefault="003309F3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 xml:space="preserve">ბაკალავრიატის სრული კურსის ათვისება შესაძლებლობას აძლევს ბაკალავრს წარმატებით იმუშაოს ნებისმიერ </w:t>
            </w:r>
            <w:r w:rsidR="003863C0" w:rsidRPr="00BC5FAE">
              <w:rPr>
                <w:rFonts w:ascii="Sylfaen" w:hAnsi="Sylfaen"/>
                <w:color w:val="000000" w:themeColor="text1"/>
              </w:rPr>
              <w:t>კომერციული და არაკომერციული ორგანიზაციების</w:t>
            </w:r>
            <w:r w:rsidRPr="00BC5FAE">
              <w:rPr>
                <w:rFonts w:ascii="Sylfaen" w:hAnsi="Sylfaen"/>
                <w:color w:val="000000" w:themeColor="text1"/>
              </w:rPr>
              <w:t xml:space="preserve"> შემდეგ პოზიციებზე: დაბალი და საშუალო დონის მენეჯერი, ბუღალტერი, მარკეტოლოგი, გაყიდვების მენეჯერი, 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ფირმების 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სა</w:t>
            </w:r>
            <w:r w:rsidR="006F3EAD" w:rsidRPr="00BC5FAE">
              <w:rPr>
                <w:rFonts w:ascii="Sylfaen" w:hAnsi="Sylfaen"/>
                <w:color w:val="000000" w:themeColor="text1"/>
              </w:rPr>
              <w:t>ფინან</w:t>
            </w:r>
            <w:r w:rsidR="00602360" w:rsidRPr="00BC5FAE">
              <w:rPr>
                <w:rFonts w:ascii="Sylfaen" w:hAnsi="Sylfaen"/>
                <w:color w:val="000000" w:themeColor="text1"/>
              </w:rPr>
              <w:t>სო</w:t>
            </w:r>
            <w:r w:rsidR="006F3EAD" w:rsidRPr="00BC5FAE">
              <w:rPr>
                <w:rFonts w:ascii="Sylfaen" w:hAnsi="Sylfaen"/>
                <w:color w:val="000000" w:themeColor="text1"/>
              </w:rPr>
              <w:t xml:space="preserve"> განყოფილებების </w:t>
            </w:r>
            <w:r w:rsidRPr="00BC5FAE">
              <w:rPr>
                <w:rFonts w:ascii="Sylfaen" w:hAnsi="Sylfaen"/>
                <w:color w:val="000000" w:themeColor="text1"/>
              </w:rPr>
              <w:t>მენეჯერები,  და ა.შ.</w:t>
            </w:r>
          </w:p>
        </w:tc>
      </w:tr>
      <w:tr w:rsidR="00D01FF8" w:rsidRPr="00BC5FAE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6A6D4F64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სწავლის შედეგი</w:t>
            </w:r>
          </w:p>
        </w:tc>
      </w:tr>
      <w:tr w:rsidR="00D01FF8" w:rsidRPr="00BC5FAE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71187279" w14:textId="190A5648" w:rsidR="00861780" w:rsidRDefault="00CC389E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  <w:r w:rsidRPr="00BC5FAE">
              <w:rPr>
                <w:rFonts w:ascii="Sylfaen" w:hAnsi="Sylfaen"/>
                <w:color w:val="000000" w:themeColor="text1"/>
              </w:rPr>
              <w:t>საბაკალავრო პროგრამის</w:t>
            </w:r>
            <w:r w:rsidR="00861780" w:rsidRPr="00BC5FAE">
              <w:rPr>
                <w:rFonts w:ascii="Sylfaen" w:hAnsi="Sylfaen"/>
                <w:color w:val="000000" w:themeColor="text1"/>
              </w:rPr>
              <w:t xml:space="preserve"> წარმატებით დასრულების შემდეგ სტუდენტ</w:t>
            </w:r>
            <w:r w:rsidR="003E5B65" w:rsidRPr="00BC5FAE">
              <w:rPr>
                <w:rFonts w:ascii="Sylfaen" w:hAnsi="Sylfaen"/>
                <w:color w:val="000000" w:themeColor="text1"/>
              </w:rPr>
              <w:t>ი</w:t>
            </w:r>
            <w:r w:rsidR="00655179" w:rsidRPr="00BC5FAE">
              <w:rPr>
                <w:rFonts w:ascii="Sylfaen" w:hAnsi="Sylfaen"/>
                <w:color w:val="000000" w:themeColor="text1"/>
              </w:rPr>
              <w:t>:</w:t>
            </w:r>
          </w:p>
          <w:p w14:paraId="1E96C4D8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  <w:p w14:paraId="4F2251D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 xml:space="preserve">განიხილავს ბიზნესის მართვის ძირითად თეორიებს, კონცეფციებს და </w:t>
            </w: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აღწერს სფეროში არსებულ პრობლემატიკას და ამ პრობლემების ამოსახსნელად აიდენტიფიცირებს შესაბამის მეთოდებს;</w:t>
            </w:r>
          </w:p>
          <w:p w14:paraId="72ABAAA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არსებულ ბიზნეს გარემოში დეტალურად აღწერს ბიზნესის ადმინისტრირების  პრობლემებს, ფუნქციონალურ სფეროში მიმდინარე მოვლენებს და ბიზნეს პროცესებს;</w:t>
            </w:r>
          </w:p>
          <w:p w14:paraId="3EBED648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 xml:space="preserve">ზოგიერთი მათემატიკური, სტატისტიკური და ბიზნეს მოდელირების უახლესი მეთოდების გამოყენებით 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აანალიზებს ორგანიზაციის საქმიანობას, შეიმუშავებს ბიზნესის ფუნქციონალურ სფეროებთან დაკავშირებული პრობლემების გადაჭრის გზებს და რეკომენდაციებს;</w:t>
            </w:r>
          </w:p>
          <w:p w14:paraId="3A2F6D89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შემოაქვს ბიზნესის ღირებულების ცნება და იყენებს მისი გაზომვის მეთოდებს;</w:t>
            </w:r>
          </w:p>
          <w:p w14:paraId="4889F164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ბიზნესის განუზღვრელ გარემოში ახდენს ბიზნესთან დაკავშირებული რისკების იდენტიფიცირებას და სახავს რისკების მართვის გზებს;</w:t>
            </w:r>
          </w:p>
          <w:p w14:paraId="6EFE7440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ლექტორის მითითებების დახმარებით ახორციელებს ბიზნეს ადმინისტრირების კვლევით და პრაქტიკულ პროექტებს და წარადგენს კონტექსტისთვის შესაბამისი ფორმებითა და ტექნოლოგიებით;</w:t>
            </w:r>
          </w:p>
          <w:p w14:paraId="32BE9CCF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t>იყენებს ლიდერობის და თანამშრომლობის პრინციპებს გუნდური მუშაობის დროს;</w:t>
            </w:r>
          </w:p>
          <w:p w14:paraId="559277B5" w14:textId="77777777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/>
                <w:color w:val="000000" w:themeColor="text1"/>
                <w:sz w:val="21"/>
                <w:szCs w:val="21"/>
              </w:rPr>
              <w:lastRenderedPageBreak/>
              <w:t>ეთიკური ნორმებისა და თანამედროვე ტექნოლოგიების დაცვით ახდენს ბიზნეს ადმინისტრირებასთან დაკავშირებული იდეების, არსებული პრობლემებისა და მათი გადაჭრის გზების ილურსტრირებას, როგორც აკადემიურ, ისე პროფესიულ საზოგადოებასთან;</w:t>
            </w:r>
          </w:p>
          <w:p w14:paraId="6F0731AB" w14:textId="46B9507D" w:rsidR="009201B2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აფასებს ორგანიზაციის სოციალურ საქმიანობას, გეგმავს ბიზნესის პრობლემების გადასაჭრელად გან</w:t>
            </w:r>
            <w:r w:rsidR="002B2CAA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ვ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ითარებაზე ორიენტურებულ საქმიანობას და ახდენს განხორციელების გზების ილურსტრირებას ბიზნესის ეთიკის პრინციპების დაცვით;</w:t>
            </w:r>
          </w:p>
          <w:p w14:paraId="3220C45F" w14:textId="7130A71D" w:rsidR="00F205FC" w:rsidRPr="00BC5FAE" w:rsidRDefault="009201B2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color w:val="000000" w:themeColor="text1"/>
                <w:sz w:val="21"/>
                <w:szCs w:val="21"/>
              </w:rPr>
            </w:pP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</w:rPr>
              <w:t>გეგმავს საკუთარი და სხვების უწყვეტი პროფესიული განვითარებისა და შემდგომი სწავლის საჭიროებებებს.</w:t>
            </w:r>
            <w:r w:rsidRPr="00BC5FAE">
              <w:rPr>
                <w:rFonts w:ascii="Sylfaen" w:hAnsi="Sylfaen" w:cs="Menlo Regular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  <w:tr w:rsidR="00D01FF8" w:rsidRPr="00BC5FAE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BC5FAE" w:rsidRDefault="00E6015F" w:rsidP="00BD7B77">
            <w:pPr>
              <w:spacing w:after="0" w:line="240" w:lineRule="auto"/>
              <w:jc w:val="both"/>
              <w:rPr>
                <w:rFonts w:ascii="Sylfaen" w:hAnsi="Sylfaen"/>
                <w:color w:val="000000" w:themeColor="text1"/>
              </w:rPr>
            </w:pPr>
          </w:p>
        </w:tc>
      </w:tr>
      <w:tr w:rsidR="00D01FF8" w:rsidRPr="00AC4E41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7777777" w:rsidR="00C66E31" w:rsidRPr="00214134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სწავლის</w:t>
            </w:r>
            <w:r w:rsidR="00F5630B" w:rsidRPr="00214134">
              <w:rPr>
                <w:rFonts w:ascii="Sylfaen" w:hAnsi="Sylfaen"/>
                <w:b/>
                <w:bCs/>
                <w:color w:val="000000" w:themeColor="text1"/>
              </w:rPr>
              <w:t xml:space="preserve"> შედეგების მიღწევის </w:t>
            </w:r>
            <w:r w:rsidRPr="00214134">
              <w:rPr>
                <w:rFonts w:ascii="Sylfaen" w:hAnsi="Sylfaen"/>
                <w:b/>
                <w:bCs/>
                <w:color w:val="000000" w:themeColor="text1"/>
              </w:rPr>
              <w:t>მეთოდები</w:t>
            </w:r>
          </w:p>
        </w:tc>
      </w:tr>
      <w:tr w:rsidR="00D01FF8" w:rsidRPr="00BC5FAE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214134" w:rsidRDefault="00FD2AB7" w:rsidP="00BC5FAE">
            <w:pPr>
              <w:rPr>
                <w:rFonts w:ascii="Sylfaen" w:hAnsi="Sylfaen" w:cs="Sylfaen"/>
              </w:rPr>
            </w:pPr>
          </w:p>
          <w:p w14:paraId="341DC0A4" w14:textId="333B792C" w:rsidR="00655179" w:rsidRPr="00214134" w:rsidRDefault="00655179" w:rsidP="00BB7775">
            <w:p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bookmarkEnd w:id="0"/>
            <w:r w:rsidRPr="00214134">
              <w:rPr>
                <w:rFonts w:ascii="Sylfaen" w:hAnsi="Sylfaen" w:cs="Sylfaen"/>
              </w:rPr>
              <w:t xml:space="preserve"> ლექცია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სემინარი </w:t>
            </w:r>
            <w:r w:rsidR="00BC5FAE"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214134">
              <w:rPr>
                <w:rFonts w:ascii="Sylfaen" w:hAnsi="Sylfaen" w:cs="Sylfaen"/>
              </w:rPr>
              <w:fldChar w:fldCharType="end"/>
            </w:r>
            <w:r w:rsidR="00BC5FAE" w:rsidRPr="00214134">
              <w:rPr>
                <w:rFonts w:ascii="Sylfaen" w:hAnsi="Sylfaen" w:cs="Sylfaen"/>
              </w:rPr>
              <w:t xml:space="preserve"> ელექტრონული რესურსით სწავლება </w:t>
            </w:r>
            <w:r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14134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214134">
              <w:rPr>
                <w:rFonts w:ascii="Sylfaen" w:hAnsi="Sylfaen" w:cs="Sylfaen"/>
              </w:rPr>
              <w:fldChar w:fldCharType="end"/>
            </w:r>
            <w:r w:rsidRPr="00214134">
              <w:rPr>
                <w:rFonts w:ascii="Sylfaen" w:hAnsi="Sylfaen" w:cs="Sylfaen"/>
              </w:rPr>
              <w:t xml:space="preserve"> პრაქტიკული მეცადინეობა</w:t>
            </w:r>
            <w:r w:rsidR="00BC5FAE" w:rsidRPr="00214134">
              <w:rPr>
                <w:rFonts w:ascii="Sylfaen" w:hAnsi="Sylfaen" w:cs="Sylfaen"/>
              </w:rPr>
              <w:t xml:space="preserve"> </w:t>
            </w:r>
            <w:r w:rsidRPr="00214134">
              <w:rPr>
                <w:rFonts w:ascii="Sylfaen" w:hAnsi="Sylfaen" w:cs="Sylfaen"/>
              </w:rPr>
              <w:t>და სხვა</w:t>
            </w:r>
          </w:p>
          <w:p w14:paraId="1F87F2D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ვერბალური მეთოდი (Verbal Method); </w:t>
            </w:r>
          </w:p>
          <w:p w14:paraId="3D7AE0B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დემონსტრირების მეთოდი (Demonstrate Method) </w:t>
            </w:r>
          </w:p>
          <w:p w14:paraId="2E0BAD70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პრეზენტაცია (Presentation)</w:t>
            </w:r>
          </w:p>
          <w:p w14:paraId="11097D2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პრაქტიკული მუშაობა; (Practical Work) </w:t>
            </w:r>
          </w:p>
          <w:p w14:paraId="3413F8DF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ჯგუფში  მუშაობა (Group Work) </w:t>
            </w:r>
          </w:p>
          <w:p w14:paraId="7D3F4E7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პროექტზე დაფუძნებული სწავლება; (Project Based Study)</w:t>
            </w:r>
          </w:p>
          <w:p w14:paraId="00B201B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პრობლემაზე დაფუძნებული სწავლება; (Problem Based Study)</w:t>
            </w:r>
          </w:p>
          <w:p w14:paraId="47F7FB0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სწავლება კეთებით (Learning by Doing)</w:t>
            </w:r>
          </w:p>
          <w:p w14:paraId="0F6634EE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შემთხვევის შესწავლა (Case Study)</w:t>
            </w:r>
          </w:p>
          <w:p w14:paraId="5F09574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სიმულაციური სწავლება (Simulation Study) </w:t>
            </w:r>
          </w:p>
          <w:p w14:paraId="0466A101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დისკუსია/ დებატები (Discussions/Debates) </w:t>
            </w:r>
          </w:p>
          <w:p w14:paraId="703B6526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ელექტრონული სწავლება; </w:t>
            </w:r>
          </w:p>
          <w:p w14:paraId="31A44F14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და სხვა.</w:t>
            </w:r>
          </w:p>
          <w:p w14:paraId="5854E923" w14:textId="1AD216CB" w:rsidR="00534E0A" w:rsidRPr="00214134" w:rsidRDefault="00534E0A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  <w:color w:val="000000" w:themeColor="text1"/>
              </w:rPr>
            </w:pPr>
            <w:r w:rsidRPr="00214134">
              <w:rPr>
                <w:rFonts w:ascii="Sylfaen" w:hAnsi="Sylfaen" w:cs="Calibri"/>
                <w:b/>
                <w:color w:val="000000" w:themeColor="text1"/>
              </w:rPr>
              <w:t>სწავლება-სწავლისათვის გამოყენებული აქტივობები:</w:t>
            </w:r>
          </w:p>
          <w:p w14:paraId="530E9D1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წიგნების/სახელმძღვანელოების დამოუკიდებლად დამუშავება/განმარტება/ინტერპრეტირება; </w:t>
            </w:r>
          </w:p>
          <w:p w14:paraId="72AD792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პრაქტიკული მაგალითები;</w:t>
            </w:r>
          </w:p>
          <w:p w14:paraId="040DF2C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პროფესიული ანგარიშის </w:t>
            </w:r>
            <w:r w:rsidRPr="00214134">
              <w:rPr>
                <w:rFonts w:ascii="Sylfaen" w:hAnsi="Sylfaen" w:cs="Sylfaen"/>
              </w:rPr>
              <w:tab/>
              <w:t>შედგენა;</w:t>
            </w:r>
          </w:p>
          <w:p w14:paraId="2626E6A7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 xml:space="preserve">შეკითხვებზე პასუხების </w:t>
            </w:r>
            <w:r w:rsidRPr="00214134">
              <w:rPr>
                <w:rFonts w:ascii="Sylfaen" w:hAnsi="Sylfaen" w:cs="Sylfaen"/>
              </w:rPr>
              <w:tab/>
              <w:t>მომზადება;</w:t>
            </w:r>
          </w:p>
          <w:p w14:paraId="3D6B56E8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წერილობითი დავალებების შესრულება;</w:t>
            </w:r>
          </w:p>
          <w:p w14:paraId="59F1CBA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შემთხვევების ანალიზი;</w:t>
            </w:r>
          </w:p>
          <w:p w14:paraId="2C1DFF63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დისკუსიებსა და დებატებში მონაწილეობა;</w:t>
            </w:r>
          </w:p>
          <w:p w14:paraId="15DB4445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t>კვლევითი ნაშრომის დამოუკიდებლად მომზადება ხელმძღვანელის მითითებების საფუძველზე;</w:t>
            </w:r>
          </w:p>
          <w:p w14:paraId="17D6D39A" w14:textId="77777777" w:rsidR="00BC5FAE" w:rsidRPr="00214134" w:rsidRDefault="00BC5FAE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214134">
              <w:rPr>
                <w:rFonts w:ascii="Sylfaen" w:hAnsi="Sylfaen" w:cs="Sylfaen"/>
              </w:rPr>
              <w:lastRenderedPageBreak/>
              <w:t>ნაშრომის/პროექტის/თეზისის დამოუკიდებლად მომზადება და სწავლა პრაქტიკული სამუშაოს შესრულების გზით;</w:t>
            </w:r>
          </w:p>
          <w:p w14:paraId="7353741B" w14:textId="77777777" w:rsidR="007D2ED6" w:rsidRPr="00214134" w:rsidRDefault="00BC5FAE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  <w:color w:val="000000" w:themeColor="text1"/>
              </w:rPr>
            </w:pPr>
            <w:r w:rsidRPr="00214134">
              <w:rPr>
                <w:rFonts w:ascii="Sylfaen" w:hAnsi="Sylfaen" w:cs="Sylfaen"/>
              </w:rPr>
              <w:t>და სხვა</w:t>
            </w:r>
          </w:p>
          <w:p w14:paraId="0559DC8F" w14:textId="278067D4" w:rsidR="00BC5FAE" w:rsidRPr="00214134" w:rsidRDefault="00BC5FAE" w:rsidP="00BC5FAE">
            <w:pPr>
              <w:spacing w:after="0"/>
              <w:rPr>
                <w:rFonts w:ascii="Sylfaen" w:hAnsi="Sylfaen" w:cs="Sylfaen"/>
                <w:color w:val="000000" w:themeColor="text1"/>
              </w:rPr>
            </w:pPr>
          </w:p>
        </w:tc>
      </w:tr>
      <w:tr w:rsidR="00D01FF8" w:rsidRPr="00BC5FAE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77777777" w:rsidR="00C66E31" w:rsidRPr="00BC5FAE" w:rsidRDefault="00C66E31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შეფასების </w:t>
            </w:r>
            <w:r w:rsidR="00F5630B" w:rsidRPr="00BC5FAE">
              <w:rPr>
                <w:rFonts w:ascii="Sylfaen" w:hAnsi="Sylfaen"/>
                <w:b/>
                <w:bCs/>
                <w:color w:val="000000" w:themeColor="text1"/>
              </w:rPr>
              <w:t>სისტემა</w:t>
            </w:r>
          </w:p>
        </w:tc>
      </w:tr>
      <w:tr w:rsidR="00D01FF8" w:rsidRPr="00BC5FAE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9B9D05A" w14:textId="7D36E0E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სწავლის შედეგების მიღწევის დონე ფასდება „უმაღლესი საგანმანათლებლო პროგრამების კრედიტებით გაანგარიშების წესის შესახებ“ საქართველოს განათლებისა და მეცნიერების მინისტრის 2007 წლის 5 იანვრის #3  ბრძანებით დამტკიცებული შეფასების სისტემის თანახმად.</w:t>
            </w:r>
          </w:p>
          <w:p w14:paraId="1D91CB74" w14:textId="77777777" w:rsidR="009C6564" w:rsidRPr="00BC5FAE" w:rsidRDefault="009C6564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654E08CF" w14:textId="787AE435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შესაბამის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/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დაგროვება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შესაძლებელია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მხოლოდ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 კურსის სილაბუსით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სამუშაოს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წარმატებით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კანონმდებლობით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გათვალისწინებული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-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ერთი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დადებითი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შეფასების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მიღების</w:t>
            </w:r>
            <w:r w:rsidR="008A4147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შემთხვევაში</w:t>
            </w:r>
            <w:r w:rsidR="004875B5"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მინიმალური ზღვრების გათვალისწინებით.</w:t>
            </w:r>
          </w:p>
          <w:p w14:paraId="7DB4EBE6" w14:textId="77777777" w:rsidR="00423906" w:rsidRPr="00BC5FAE" w:rsidRDefault="00423906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0208E311" w14:textId="68E3548C" w:rsidR="009C6564" w:rsidRPr="00BC5FAE" w:rsidRDefault="009C6564" w:rsidP="009C6564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b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color w:val="000000" w:themeColor="text1"/>
              </w:rPr>
              <w:t>სწავლის შედეგების მიღწევის დონის შეფასება მოიცავს შეფასების კომპონენტებს - შუალედურ და დასკვნით შეფასებას, რომელთა ჯამი წარმოადგენს საბოლოო შეფასებას - 100 ქულას.</w:t>
            </w:r>
          </w:p>
          <w:p w14:paraId="567E7833" w14:textId="5DCDDFDD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დასკვნითი გამოცდის შეფასების ქულაა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40,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დანარჩენი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60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 ნაწილდება შუალედური შეფასებების მიხედვით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p w14:paraId="4CD6231B" w14:textId="77777777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FFC5DE9" w14:textId="6E87C7EE" w:rsidR="009C6564" w:rsidRPr="00BC5FAE" w:rsidRDefault="009C6564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 შეფასებაში სავალდებულოა ერთი შუალედური გამოცდის გათვალისწინება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ფასდება 20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ქულით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  <w:r w:rsidRPr="00BC5FAE">
              <w:rPr>
                <w:rFonts w:ascii="Sylfaen" w:eastAsia="Batang" w:hAnsi="Sylfaen"/>
                <w:b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შუალედური შეფასების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დანარჩენი 40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 განაწილება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რომელიც შეიძლება მოიცავდეს რამდენიმე ტესტირებას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სემინარებზე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პრაქტიკულ მეცადინეობებზე აქტივობას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,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წარმოებს სასწავლო კურსის სპეციფიკიდან გამომდინარე და დეტალურად გაიწერება სილაბუსში.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</w:t>
            </w:r>
          </w:p>
          <w:p w14:paraId="4F038E7F" w14:textId="77777777" w:rsidR="009C6564" w:rsidRPr="00BC5FAE" w:rsidRDefault="009C6564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20CADCAE" w14:textId="57115555" w:rsidR="00423906" w:rsidRPr="00BC5FAE" w:rsidRDefault="00423906" w:rsidP="00BD7B77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დასკვნით გამოცდაზე გასვლის უფლება ეძლევა სტუდენტს, რომელიც სემესტრის განმავლობაში შუალედური შეფასებებით დააგროვებს მინიმუმ 25 ქულას.</w:t>
            </w:r>
          </w:p>
          <w:p w14:paraId="335D104D" w14:textId="38ED71C6" w:rsidR="00A700BD" w:rsidRDefault="00423906" w:rsidP="00BB7775">
            <w:pPr>
              <w:tabs>
                <w:tab w:val="left" w:pos="2280"/>
              </w:tabs>
              <w:spacing w:after="0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სტუდენტი, რომელსაც დაგროვილი არ ექნება სავალდებულო მინიმალური ქულა (25)</w:t>
            </w:r>
            <w:r w:rsidR="00863B4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და სილაბუსებში მითითებული მინიმალური სავალდებულო ქულები ზოგიერთ დავალებებში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, დასკვნით გამოცდაზე არ დაიშვება. დასკვნითი გამოცდის მინიმალური სავალდებულო ქულაა 16.</w:t>
            </w:r>
          </w:p>
          <w:p w14:paraId="68ECEA94" w14:textId="77777777" w:rsidR="00C275CC" w:rsidRPr="00BC5FAE" w:rsidRDefault="00C275CC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 w:cs="Sylfaen"/>
                <w:bCs/>
                <w:color w:val="000000" w:themeColor="text1"/>
              </w:rPr>
            </w:pPr>
          </w:p>
          <w:p w14:paraId="4AAA1373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საბოლოო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რეიტინგის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დასადგენად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მათ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წასახალისებლად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პროცესის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დასრულებისას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გამოითვლება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ქულა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 (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ხორციელდება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სემესტრის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ბოლოსაც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). </w:t>
            </w:r>
          </w:p>
          <w:p w14:paraId="79B90A66" w14:textId="77777777" w:rsidR="001D08EE" w:rsidRPr="00BC5FAE" w:rsidRDefault="001D08E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1537DF6C" w14:textId="6AD08332" w:rsidR="00BB7775" w:rsidRPr="00BB7775" w:rsidRDefault="001D08EE" w:rsidP="00BD7B77">
            <w:pPr>
              <w:spacing w:after="0" w:line="240" w:lineRule="auto"/>
              <w:jc w:val="both"/>
              <w:rPr>
                <w:rFonts w:ascii="Sylfaen" w:eastAsia="Batang" w:hAnsi="Sylfaen"/>
                <w:bCs/>
                <w:color w:val="000000" w:themeColor="text1"/>
              </w:rPr>
            </w:pP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კუმულატიური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გამოთვლა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შემდეგნაირად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განხორციელდეს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 xml:space="preserve">: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ყოველ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კურსში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მიღებული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ქულის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რაოდენობრივი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მაჩვენებელი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გამრავლდეს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სასწავლო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კურსისათვის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განკუთვნილი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შემდეგ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ამ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რიცხვების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საერთო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ჯამი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გაიყოს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სტუდენტის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მიერ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დაგროვილი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კრედიტების</w:t>
            </w:r>
            <w:r w:rsidR="00ED7DBC" w:rsidRPr="00BC5FAE">
              <w:rPr>
                <w:rFonts w:ascii="Sylfaen" w:eastAsia="Batang" w:hAnsi="Sylfaen" w:cs="Sylfaen"/>
                <w:bCs/>
                <w:color w:val="000000" w:themeColor="text1"/>
              </w:rPr>
              <w:t xml:space="preserve"> </w:t>
            </w:r>
            <w:r w:rsidRPr="00BC5FAE">
              <w:rPr>
                <w:rFonts w:ascii="Sylfaen" w:eastAsia="Batang" w:hAnsi="Sylfaen" w:cs="Sylfaen"/>
                <w:bCs/>
                <w:color w:val="000000" w:themeColor="text1"/>
              </w:rPr>
              <w:t>რაოდენობაზე</w:t>
            </w:r>
            <w:r w:rsidRPr="00BC5FAE">
              <w:rPr>
                <w:rFonts w:ascii="Sylfaen" w:eastAsia="Batang" w:hAnsi="Sylfaen"/>
                <w:bCs/>
                <w:color w:val="000000" w:themeColor="text1"/>
              </w:rPr>
              <w:t>.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BB7775" w:rsidRPr="00A20F5E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77777777" w:rsidR="00BB7775" w:rsidRPr="00587A75" w:rsidRDefault="00BB7775" w:rsidP="00BB7775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270479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lastRenderedPageBreak/>
                    <w:t>შეფასების</w:t>
                  </w:r>
                  <w:r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სისტემა </w:t>
                  </w:r>
                </w:p>
              </w:tc>
            </w:tr>
            <w:tr w:rsidR="00BB7775" w:rsidRPr="00A20F5E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70625A88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სტუდენტთა შეფასება განისაზღვრება შემდეგი შეფასების სისტემის მიხედვით:</w:t>
                  </w:r>
                </w:p>
                <w:p w14:paraId="083806F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დადებითი შეფასებები:</w:t>
                  </w:r>
                </w:p>
                <w:p w14:paraId="686F4F59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(A)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ფრიადი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softHyphen/>
                    <w:t>- 91-100 ქულა;</w:t>
                  </w:r>
                </w:p>
                <w:p w14:paraId="1143F695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(B)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ძალიან კარგი -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81-90 ქულა;</w:t>
                  </w:r>
                </w:p>
                <w:p w14:paraId="77575F28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(C)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კარგი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- 71-80 ქულა;</w:t>
                  </w:r>
                </w:p>
                <w:p w14:paraId="6DEA881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(D)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დამაკმაყოფილებელი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- 61-70  ქულა;</w:t>
                  </w:r>
                </w:p>
                <w:p w14:paraId="59742FFA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(E)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საკმარისი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- 51-60 ქულა;</w:t>
                  </w:r>
                </w:p>
                <w:p w14:paraId="59615E43" w14:textId="77777777" w:rsidR="00BB7775" w:rsidRPr="00D21543" w:rsidRDefault="00BB7775" w:rsidP="00BB7775">
                  <w:pPr>
                    <w:pStyle w:val="ListParagraph"/>
                    <w:ind w:left="0"/>
                    <w:jc w:val="both"/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b/>
                      <w:bCs/>
                      <w:sz w:val="20"/>
                      <w:szCs w:val="20"/>
                    </w:rPr>
                    <w:t>უარყოფითი შეფასებები:</w:t>
                  </w:r>
                </w:p>
                <w:p w14:paraId="076A2562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ვერ ჩააბარა _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      </w:r>
                </w:p>
                <w:p w14:paraId="0E28C971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ჩაიჭრა _ 40 ქულა  და ნაკლები, რაც ნიშნავს, რომ სტუდენტის მიერ ჩატარებული სამუშაო არ არის საკმარისი და მას სასწავლო კურსი/საგანი ახლიდან აქვს შესასწავლი.</w:t>
                  </w:r>
                </w:p>
                <w:p w14:paraId="4DC4A74D" w14:textId="77777777" w:rsidR="00BB7775" w:rsidRPr="00D21543" w:rsidRDefault="00BB7775" w:rsidP="00BB7775">
                  <w:pPr>
                    <w:pStyle w:val="ListParagraph"/>
                    <w:ind w:left="0"/>
                    <w:rPr>
                      <w:rFonts w:ascii="Sylfaen" w:hAnsi="Sylfaen"/>
                      <w:sz w:val="20"/>
                      <w:szCs w:val="20"/>
                    </w:rPr>
                  </w:pP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>(FX)</w:t>
                  </w:r>
                  <w:r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Pr="00D21543">
                    <w:rPr>
                      <w:rFonts w:ascii="Sylfaen" w:hAnsi="Sylfaen"/>
                      <w:sz w:val="20"/>
                      <w:szCs w:val="20"/>
                    </w:rPr>
                    <w:t xml:space="preserve">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დღეში. </w:t>
                  </w:r>
                </w:p>
              </w:tc>
            </w:tr>
          </w:tbl>
          <w:p w14:paraId="0ADDE453" w14:textId="77777777" w:rsidR="00BB7775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  <w:p w14:paraId="4AD0F346" w14:textId="77777777" w:rsidR="00BB7775" w:rsidRPr="00BC5FAE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  <w:color w:val="000000" w:themeColor="text1"/>
              </w:rPr>
            </w:pPr>
          </w:p>
        </w:tc>
      </w:tr>
      <w:tr w:rsidR="00D01FF8" w:rsidRPr="00BC5FAE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77777777" w:rsidR="00F5630B" w:rsidRPr="00BC5FAE" w:rsidRDefault="00F5630B" w:rsidP="00BD7B77">
            <w:pPr>
              <w:spacing w:after="0" w:line="240" w:lineRule="auto"/>
              <w:rPr>
                <w:rFonts w:ascii="Sylfaen" w:hAnsi="Sylfaen"/>
                <w:b/>
                <w:bCs/>
                <w:color w:val="000000" w:themeColor="text1"/>
              </w:rPr>
            </w:pPr>
            <w:r w:rsidRPr="00BC5FAE">
              <w:rPr>
                <w:rFonts w:ascii="Sylfaen" w:hAnsi="Sylfaen"/>
                <w:b/>
                <w:bCs/>
                <w:color w:val="000000" w:themeColor="text1"/>
              </w:rPr>
              <w:lastRenderedPageBreak/>
              <w:t xml:space="preserve">პროგრამის </w:t>
            </w:r>
            <w:r w:rsidR="00135442" w:rsidRPr="00BC5FAE">
              <w:rPr>
                <w:rFonts w:ascii="Sylfaen" w:hAnsi="Sylfaen"/>
                <w:b/>
                <w:bCs/>
                <w:color w:val="000000" w:themeColor="text1"/>
              </w:rPr>
              <w:t xml:space="preserve">განსახორციელებლად </w:t>
            </w:r>
            <w:r w:rsidRPr="00BC5FAE">
              <w:rPr>
                <w:rFonts w:ascii="Sylfaen" w:hAnsi="Sylfaen"/>
                <w:b/>
                <w:bCs/>
                <w:color w:val="000000" w:themeColor="text1"/>
              </w:rPr>
              <w:t>მისაღწევი რესურსები</w:t>
            </w:r>
          </w:p>
        </w:tc>
      </w:tr>
    </w:tbl>
    <w:p w14:paraId="489E9278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მატერიალური რესურსი:</w:t>
      </w:r>
    </w:p>
    <w:p w14:paraId="0665DED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კანონმდებლობით გათვალისწინებული ფართი (სასწავლო და დამხმარე);</w:t>
      </w:r>
    </w:p>
    <w:p w14:paraId="0D227809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მუშაობისათვის განკუთვნილი ფართი;</w:t>
      </w:r>
    </w:p>
    <w:p w14:paraId="7E639EE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ელექტროენერგიის მიწოდების უწყვეტი სისტემა;</w:t>
      </w:r>
    </w:p>
    <w:p w14:paraId="4ED3CF25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სველი წერტილები;</w:t>
      </w:r>
    </w:p>
    <w:p w14:paraId="2EBEA65E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ბუნებრივი განათება;</w:t>
      </w:r>
    </w:p>
    <w:p w14:paraId="63013B83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გათბობის საშუალებები;</w:t>
      </w:r>
    </w:p>
    <w:p w14:paraId="415508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ხანძარსაწინააღმდეგო უსაფრთხოების უზრუნველყოფის მექანიზმები და ხანძარსაწინააღმდეგო ინვენტარი;</w:t>
      </w:r>
    </w:p>
    <w:p w14:paraId="76415B20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ევაკუაციის გეგმა;</w:t>
      </w:r>
    </w:p>
    <w:p w14:paraId="4451C2DA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სამედიცინო დახმარების მექანიზმები (სამედიცინო კაბინეტი);</w:t>
      </w:r>
    </w:p>
    <w:p w14:paraId="0FACF226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წესრიგის დაცვის უზრუნველყოფის მექანიზმები (უნივერსიტეტის დაცვა);</w:t>
      </w:r>
    </w:p>
    <w:p w14:paraId="78D2642F" w14:textId="77777777" w:rsidR="001D08EE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34F25BFA" w14:textId="27260AE1" w:rsidR="00B32596" w:rsidRPr="00BC5FAE" w:rsidRDefault="001D08EE" w:rsidP="00BD7B77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საგანმანათლებლო პროგრამის შესაბამისი სახელმძღვანელოებითა და თანამედროვე საინფორმაციო–საკომუნიკაციო ტექნოლოგიებით აღჭურვილი ბიბლიოთეკა</w:t>
      </w:r>
      <w:r w:rsidR="00B32596" w:rsidRPr="00BC5FAE">
        <w:rPr>
          <w:rFonts w:ascii="Sylfaen" w:eastAsia="Batang" w:hAnsi="Sylfaen" w:cs="Sylfaen"/>
          <w:color w:val="000000" w:themeColor="text1"/>
        </w:rPr>
        <w:t>.</w:t>
      </w:r>
    </w:p>
    <w:p w14:paraId="2CDF05EC" w14:textId="77777777" w:rsidR="00BC5FAE" w:rsidRPr="00BC5FAE" w:rsidRDefault="00BC5FAE" w:rsidP="00BC5FAE">
      <w:p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</w:p>
    <w:p w14:paraId="50BF5073" w14:textId="77777777" w:rsidR="001D08EE" w:rsidRPr="00BC5FAE" w:rsidRDefault="001D08EE" w:rsidP="00BD7B77">
      <w:pPr>
        <w:spacing w:after="0"/>
        <w:jc w:val="both"/>
        <w:rPr>
          <w:rFonts w:ascii="Sylfaen" w:eastAsia="Batang" w:hAnsi="Sylfaen" w:cs="Sylfaen"/>
          <w:b/>
          <w:color w:val="000000" w:themeColor="text1"/>
        </w:rPr>
      </w:pPr>
      <w:r w:rsidRPr="00BC5FAE">
        <w:rPr>
          <w:rFonts w:ascii="Sylfaen" w:eastAsia="Batang" w:hAnsi="Sylfaen" w:cs="Sylfaen"/>
          <w:b/>
          <w:color w:val="000000" w:themeColor="text1"/>
        </w:rPr>
        <w:t>ადამიანური რესურსი:</w:t>
      </w:r>
    </w:p>
    <w:p w14:paraId="567E2252" w14:textId="77777777" w:rsidR="001D08EE" w:rsidRPr="00BC5FAE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აკადემიური პერსონალი შერჩეული</w:t>
      </w:r>
      <w:r w:rsidR="00DF25B5" w:rsidRPr="00BC5FAE">
        <w:rPr>
          <w:rFonts w:ascii="Sylfaen" w:eastAsia="Batang" w:hAnsi="Sylfaen" w:cs="Sylfaen"/>
          <w:color w:val="000000" w:themeColor="text1"/>
        </w:rPr>
        <w:t>ა</w:t>
      </w:r>
      <w:r w:rsidRPr="00BC5FAE">
        <w:rPr>
          <w:rFonts w:ascii="Sylfaen" w:eastAsia="Batang" w:hAnsi="Sylfaen" w:cs="Sylfaen"/>
          <w:color w:val="000000" w:themeColor="text1"/>
        </w:rPr>
        <w:t xml:space="preserve"> საქართველოს კანონმდებლობის შესაბამისად და მათი კვალიფიკაციის გათვალისწინებით.</w:t>
      </w:r>
    </w:p>
    <w:p w14:paraId="704C0802" w14:textId="1A79320D" w:rsidR="00FB0AB7" w:rsidRPr="0074058C" w:rsidRDefault="001D08EE" w:rsidP="00BD7B77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color w:val="000000" w:themeColor="text1"/>
        </w:rPr>
      </w:pPr>
      <w:r w:rsidRPr="00BC5FAE">
        <w:rPr>
          <w:rFonts w:ascii="Sylfaen" w:eastAsia="Batang" w:hAnsi="Sylfaen" w:cs="Sylfaen"/>
          <w:color w:val="000000" w:themeColor="text1"/>
        </w:rPr>
        <w:t>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პირები.</w:t>
      </w:r>
    </w:p>
    <w:sectPr w:rsidR="00FB0AB7" w:rsidRPr="0074058C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8971383">
    <w:abstractNumId w:val="0"/>
  </w:num>
  <w:num w:numId="2" w16cid:durableId="1784378818">
    <w:abstractNumId w:val="15"/>
  </w:num>
  <w:num w:numId="3" w16cid:durableId="1648513526">
    <w:abstractNumId w:val="12"/>
  </w:num>
  <w:num w:numId="4" w16cid:durableId="1395196461">
    <w:abstractNumId w:val="11"/>
  </w:num>
  <w:num w:numId="5" w16cid:durableId="1684436281">
    <w:abstractNumId w:val="5"/>
  </w:num>
  <w:num w:numId="6" w16cid:durableId="197595649">
    <w:abstractNumId w:val="14"/>
  </w:num>
  <w:num w:numId="7" w16cid:durableId="1746759536">
    <w:abstractNumId w:val="8"/>
  </w:num>
  <w:num w:numId="8" w16cid:durableId="1194466775">
    <w:abstractNumId w:val="6"/>
  </w:num>
  <w:num w:numId="9" w16cid:durableId="888221180">
    <w:abstractNumId w:val="2"/>
  </w:num>
  <w:num w:numId="10" w16cid:durableId="2053460929">
    <w:abstractNumId w:val="3"/>
  </w:num>
  <w:num w:numId="11" w16cid:durableId="1987196996">
    <w:abstractNumId w:val="10"/>
  </w:num>
  <w:num w:numId="12" w16cid:durableId="480658867">
    <w:abstractNumId w:val="9"/>
  </w:num>
  <w:num w:numId="13" w16cid:durableId="699628266">
    <w:abstractNumId w:val="7"/>
  </w:num>
  <w:num w:numId="14" w16cid:durableId="1187715247">
    <w:abstractNumId w:val="4"/>
  </w:num>
  <w:num w:numId="15" w16cid:durableId="1184628949">
    <w:abstractNumId w:val="13"/>
  </w:num>
  <w:num w:numId="16" w16cid:durableId="106838593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3042E"/>
    <w:rsid w:val="00033A0B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E5670"/>
    <w:rsid w:val="000E6A42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760"/>
    <w:rsid w:val="002E49DD"/>
    <w:rsid w:val="002E4B90"/>
    <w:rsid w:val="002E4DDA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358CA"/>
    <w:rsid w:val="0044568F"/>
    <w:rsid w:val="00446F44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696C"/>
    <w:rsid w:val="00573673"/>
    <w:rsid w:val="00580DB0"/>
    <w:rsid w:val="0058158F"/>
    <w:rsid w:val="00586FE8"/>
    <w:rsid w:val="00592B85"/>
    <w:rsid w:val="00593CB9"/>
    <w:rsid w:val="00597233"/>
    <w:rsid w:val="005A302D"/>
    <w:rsid w:val="005A5F9B"/>
    <w:rsid w:val="005B0396"/>
    <w:rsid w:val="005B292A"/>
    <w:rsid w:val="005B416E"/>
    <w:rsid w:val="005B484B"/>
    <w:rsid w:val="005B7607"/>
    <w:rsid w:val="005F0C33"/>
    <w:rsid w:val="005F1B22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058C"/>
    <w:rsid w:val="00747AAF"/>
    <w:rsid w:val="00754342"/>
    <w:rsid w:val="00760578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7118"/>
    <w:rsid w:val="007D2ED6"/>
    <w:rsid w:val="007D51C8"/>
    <w:rsid w:val="007D5A48"/>
    <w:rsid w:val="007D608A"/>
    <w:rsid w:val="007E0BDB"/>
    <w:rsid w:val="007F7093"/>
    <w:rsid w:val="007F7AF5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24C7"/>
    <w:rsid w:val="00AA4762"/>
    <w:rsid w:val="00AA6869"/>
    <w:rsid w:val="00AC226D"/>
    <w:rsid w:val="00AC4E41"/>
    <w:rsid w:val="00AC5377"/>
    <w:rsid w:val="00AC5730"/>
    <w:rsid w:val="00AD61C0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4D72"/>
    <w:rsid w:val="00C853F4"/>
    <w:rsid w:val="00C8598F"/>
    <w:rsid w:val="00C90306"/>
    <w:rsid w:val="00CA1931"/>
    <w:rsid w:val="00CA499F"/>
    <w:rsid w:val="00CA63F2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2CE2"/>
    <w:rsid w:val="00DB74A4"/>
    <w:rsid w:val="00DC0F38"/>
    <w:rsid w:val="00DD40F0"/>
    <w:rsid w:val="00DD572B"/>
    <w:rsid w:val="00DE10C1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9F7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BC8B8E-FFF3-4EDD-95E0-0C1480E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11244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Tamar Tsetskhladze</cp:lastModifiedBy>
  <cp:revision>120</cp:revision>
  <cp:lastPrinted>2019-07-08T07:56:00Z</cp:lastPrinted>
  <dcterms:created xsi:type="dcterms:W3CDTF">2019-06-25T06:05:00Z</dcterms:created>
  <dcterms:modified xsi:type="dcterms:W3CDTF">2024-09-17T21:00:00Z</dcterms:modified>
</cp:coreProperties>
</file>