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80" w:type="dxa"/>
        <w:tblLook w:val="04A0" w:firstRow="1" w:lastRow="0" w:firstColumn="1" w:lastColumn="0" w:noHBand="0" w:noVBand="1"/>
      </w:tblPr>
      <w:tblGrid>
        <w:gridCol w:w="1020"/>
        <w:gridCol w:w="6960"/>
        <w:gridCol w:w="3900"/>
      </w:tblGrid>
      <w:tr w:rsidR="006022F2" w:rsidRPr="006022F2" w14:paraId="0B095860" w14:textId="77777777" w:rsidTr="006022F2">
        <w:trPr>
          <w:trHeight w:val="3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B19B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6A4B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2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Language and Cognitive Sciences Research Institute (LCSRI)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70B4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22F2" w:rsidRPr="006022F2" w14:paraId="3464034E" w14:textId="77777777" w:rsidTr="006022F2">
        <w:trPr>
          <w:trHeight w:val="3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0A16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8BBD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2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Pragmatic Explorations of Future Linguistics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AFC6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22F2" w:rsidRPr="006022F2" w14:paraId="3427131F" w14:textId="77777777" w:rsidTr="006022F2">
        <w:trPr>
          <w:trHeight w:val="3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8449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FBC1" w14:textId="77777777" w:rsid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2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December 20, 2021, 12 pm</w:t>
            </w:r>
          </w:p>
          <w:p w14:paraId="74095B43" w14:textId="77777777" w:rsid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4FC4010" w14:textId="77777777" w:rsidR="006022F2" w:rsidRDefault="006022F2" w:rsidP="0060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Program</w:t>
            </w:r>
          </w:p>
          <w:p w14:paraId="48E2EEE0" w14:textId="4E790D33" w:rsidR="006022F2" w:rsidRPr="006022F2" w:rsidRDefault="006022F2" w:rsidP="00602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DD78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22F2" w:rsidRPr="006022F2" w14:paraId="7603C7AC" w14:textId="77777777" w:rsidTr="006022F2">
        <w:trPr>
          <w:trHeight w:val="3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4D86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EF88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3D27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2F2" w:rsidRPr="006022F2" w14:paraId="69BEDC21" w14:textId="77777777" w:rsidTr="006022F2">
        <w:trPr>
          <w:trHeight w:val="3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0EC5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43A8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02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Rusudan</w:t>
            </w:r>
            <w:proofErr w:type="spellEnd"/>
            <w:r w:rsidRPr="00602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2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Tsitsishvili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3E53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2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greetings, opening remarks</w:t>
            </w:r>
          </w:p>
        </w:tc>
      </w:tr>
      <w:tr w:rsidR="006022F2" w:rsidRPr="006022F2" w14:paraId="3E9FE90C" w14:textId="77777777" w:rsidTr="006022F2">
        <w:trPr>
          <w:trHeight w:val="3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C011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4377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2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Mariam </w:t>
            </w:r>
            <w:proofErr w:type="spellStart"/>
            <w:r w:rsidRPr="00602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Orkodashvili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E64D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2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greetings, opening remarks</w:t>
            </w:r>
          </w:p>
        </w:tc>
      </w:tr>
      <w:tr w:rsidR="006022F2" w:rsidRPr="006022F2" w14:paraId="35B0FB57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395E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93FB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CCF1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2F2" w:rsidRPr="006022F2" w14:paraId="638451E4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FE83" w14:textId="77777777" w:rsidR="006022F2" w:rsidRPr="006022F2" w:rsidRDefault="006022F2" w:rsidP="0060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D37C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 xml:space="preserve">Mariam </w:t>
            </w: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Nizharadze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2B77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Reference, sense and meaning</w:t>
            </w:r>
          </w:p>
        </w:tc>
      </w:tr>
      <w:tr w:rsidR="006022F2" w:rsidRPr="006022F2" w14:paraId="680C3136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739D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3B6E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CC4A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2F2" w:rsidRPr="006022F2" w14:paraId="597B75D7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C80C" w14:textId="77777777" w:rsidR="006022F2" w:rsidRPr="006022F2" w:rsidRDefault="006022F2" w:rsidP="0060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4F9F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Alla</w:t>
            </w:r>
            <w:proofErr w:type="spellEnd"/>
            <w:r w:rsidRPr="006022F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Khatoeva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69BF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Metaphor in political discourse</w:t>
            </w:r>
          </w:p>
        </w:tc>
      </w:tr>
      <w:tr w:rsidR="006022F2" w:rsidRPr="006022F2" w14:paraId="4A8A1DE7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8E72" w14:textId="77777777" w:rsidR="006022F2" w:rsidRPr="006022F2" w:rsidRDefault="006022F2" w:rsidP="0060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A758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 xml:space="preserve">Tamar </w:t>
            </w: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Morbedadze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C597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Metaphor in political discourse</w:t>
            </w:r>
          </w:p>
        </w:tc>
      </w:tr>
      <w:tr w:rsidR="006022F2" w:rsidRPr="006022F2" w14:paraId="4FA8E7AF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FDE9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A911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A759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2F2" w:rsidRPr="006022F2" w14:paraId="07CA703F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0310" w14:textId="77777777" w:rsidR="006022F2" w:rsidRPr="006022F2" w:rsidRDefault="006022F2" w:rsidP="0060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3229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 xml:space="preserve">Ana </w:t>
            </w: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Jokhadze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3553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What metaphors mean</w:t>
            </w:r>
          </w:p>
        </w:tc>
      </w:tr>
      <w:tr w:rsidR="006022F2" w:rsidRPr="006022F2" w14:paraId="6B0FA355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D21C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8956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8A2D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2F2" w:rsidRPr="006022F2" w14:paraId="42BA723C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DC8E" w14:textId="77777777" w:rsidR="006022F2" w:rsidRPr="006022F2" w:rsidRDefault="006022F2" w:rsidP="0060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03FB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Maka</w:t>
            </w:r>
            <w:proofErr w:type="spellEnd"/>
            <w:r w:rsidRPr="006022F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Durglishvili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B090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Loose talk</w:t>
            </w:r>
          </w:p>
        </w:tc>
      </w:tr>
      <w:tr w:rsidR="006022F2" w:rsidRPr="006022F2" w14:paraId="0A6AA4A3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2D42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FF10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EA99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2F2" w:rsidRPr="006022F2" w14:paraId="659021B1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A568" w14:textId="77777777" w:rsidR="006022F2" w:rsidRPr="006022F2" w:rsidRDefault="006022F2" w:rsidP="0060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565B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Tatia</w:t>
            </w:r>
            <w:proofErr w:type="spellEnd"/>
            <w:r w:rsidRPr="006022F2">
              <w:rPr>
                <w:rFonts w:ascii="Calibri" w:eastAsia="Times New Roman" w:hAnsi="Calibri" w:cs="Times New Roman"/>
                <w:color w:val="000000"/>
              </w:rPr>
              <w:t xml:space="preserve"> Kobakhidze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B727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What is a speech act</w:t>
            </w:r>
          </w:p>
        </w:tc>
      </w:tr>
      <w:tr w:rsidR="006022F2" w:rsidRPr="006022F2" w14:paraId="7585D29C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6AED" w14:textId="77777777" w:rsidR="006022F2" w:rsidRPr="006022F2" w:rsidRDefault="006022F2" w:rsidP="0060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E7F5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 xml:space="preserve">Teo </w:t>
            </w: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Khurtsidze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5E06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What is a speech act</w:t>
            </w:r>
          </w:p>
        </w:tc>
      </w:tr>
      <w:tr w:rsidR="006022F2" w:rsidRPr="006022F2" w14:paraId="66DDA119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A0FC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B632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5D0D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2F2" w:rsidRPr="006022F2" w14:paraId="3929E83C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3311" w14:textId="77777777" w:rsidR="006022F2" w:rsidRPr="006022F2" w:rsidRDefault="006022F2" w:rsidP="0060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FE19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 xml:space="preserve">Aisha </w:t>
            </w: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Akhverdovi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E6A3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Speech acts and hearer's beliefs</w:t>
            </w:r>
          </w:p>
        </w:tc>
      </w:tr>
      <w:tr w:rsidR="006022F2" w:rsidRPr="006022F2" w14:paraId="3D178FCB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2ABA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EEC0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F2AD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2F2" w:rsidRPr="006022F2" w14:paraId="18F10B79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3A62" w14:textId="77777777" w:rsidR="006022F2" w:rsidRPr="006022F2" w:rsidRDefault="006022F2" w:rsidP="0060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10F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Berdia</w:t>
            </w:r>
            <w:proofErr w:type="spellEnd"/>
            <w:r w:rsidRPr="006022F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Burduli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A606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Logic and conversation H. P. Grice</w:t>
            </w:r>
          </w:p>
        </w:tc>
      </w:tr>
      <w:tr w:rsidR="006022F2" w:rsidRPr="006022F2" w14:paraId="538B091B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EBE2" w14:textId="77777777" w:rsidR="006022F2" w:rsidRPr="006022F2" w:rsidRDefault="006022F2" w:rsidP="0060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2F84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Sopio</w:t>
            </w:r>
            <w:proofErr w:type="spellEnd"/>
            <w:r w:rsidRPr="006022F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Nogashvili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C2E0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Logic and conversation H. P. Grice</w:t>
            </w:r>
          </w:p>
        </w:tc>
      </w:tr>
      <w:tr w:rsidR="006022F2" w:rsidRPr="006022F2" w14:paraId="0EDE2BC2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22DC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016D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9296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2F2" w:rsidRPr="006022F2" w14:paraId="2EE166D7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6BD8" w14:textId="77777777" w:rsidR="006022F2" w:rsidRPr="006022F2" w:rsidRDefault="006022F2" w:rsidP="0060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2A69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Sophio</w:t>
            </w:r>
            <w:proofErr w:type="spellEnd"/>
            <w:r w:rsidRPr="006022F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Bakuria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028A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Biblical Allusions in Italian Art</w:t>
            </w:r>
          </w:p>
        </w:tc>
      </w:tr>
      <w:tr w:rsidR="006022F2" w:rsidRPr="006022F2" w14:paraId="58844387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FF81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B095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313A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2F2" w:rsidRPr="006022F2" w14:paraId="6279FE8D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7A7E" w14:textId="77777777" w:rsidR="006022F2" w:rsidRPr="006022F2" w:rsidRDefault="006022F2" w:rsidP="0060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lastRenderedPageBreak/>
              <w:t>12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158F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 xml:space="preserve">Lina </w:t>
            </w: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Gozalova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C3FF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Leadership speech</w:t>
            </w:r>
          </w:p>
        </w:tc>
      </w:tr>
      <w:tr w:rsidR="006022F2" w:rsidRPr="006022F2" w14:paraId="27C25CD3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5D28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C3FC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8F82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2F2" w:rsidRPr="006022F2" w14:paraId="0F9904CB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C206" w14:textId="77777777" w:rsidR="006022F2" w:rsidRPr="006022F2" w:rsidRDefault="006022F2" w:rsidP="0060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42EF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 xml:space="preserve">Levan </w:t>
            </w: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Dodashvili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B41A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 xml:space="preserve">Logical form and implicature </w:t>
            </w:r>
          </w:p>
        </w:tc>
      </w:tr>
      <w:tr w:rsidR="006022F2" w:rsidRPr="006022F2" w14:paraId="557BD4DB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8DD3" w14:textId="77777777" w:rsidR="006022F2" w:rsidRPr="006022F2" w:rsidRDefault="006022F2" w:rsidP="0060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CCB2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 xml:space="preserve">Data </w:t>
            </w: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Zakaidze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71A7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Logical form and implicature</w:t>
            </w:r>
          </w:p>
        </w:tc>
      </w:tr>
      <w:tr w:rsidR="006022F2" w:rsidRPr="006022F2" w14:paraId="639BBB81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B073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EBEA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5C6D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2F2" w:rsidRPr="006022F2" w14:paraId="4C1CA758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3215" w14:textId="77777777" w:rsidR="006022F2" w:rsidRPr="006022F2" w:rsidRDefault="006022F2" w:rsidP="0060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30E2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 xml:space="preserve">Nino </w:t>
            </w: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Kukhianidze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4577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Pragmatics and the modularity of mind</w:t>
            </w:r>
          </w:p>
        </w:tc>
      </w:tr>
      <w:tr w:rsidR="006022F2" w:rsidRPr="006022F2" w14:paraId="04FED2A2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AEE4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2516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A90B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2F2" w:rsidRPr="006022F2" w14:paraId="0D92CCBF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36D7" w14:textId="77777777" w:rsidR="006022F2" w:rsidRPr="006022F2" w:rsidRDefault="006022F2" w:rsidP="0060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B378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Natia</w:t>
            </w:r>
            <w:proofErr w:type="spellEnd"/>
            <w:r w:rsidRPr="006022F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Tsirekidze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C283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 xml:space="preserve">Language of climate change </w:t>
            </w:r>
          </w:p>
        </w:tc>
      </w:tr>
      <w:tr w:rsidR="006022F2" w:rsidRPr="006022F2" w14:paraId="7BA51E22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74DB" w14:textId="77777777" w:rsidR="006022F2" w:rsidRPr="006022F2" w:rsidRDefault="006022F2" w:rsidP="0060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DB9C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 xml:space="preserve">Ani </w:t>
            </w: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Simonishvili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D8A5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Language of climate change</w:t>
            </w:r>
          </w:p>
        </w:tc>
      </w:tr>
      <w:tr w:rsidR="006022F2" w:rsidRPr="006022F2" w14:paraId="5D04EC6C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09A6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CC30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580D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2F2" w:rsidRPr="006022F2" w14:paraId="1FDA98C5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D543" w14:textId="77777777" w:rsidR="006022F2" w:rsidRPr="006022F2" w:rsidRDefault="006022F2" w:rsidP="0060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1FA5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 xml:space="preserve">Tekla </w:t>
            </w: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Lortkipanidze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A82C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Non verbal</w:t>
            </w:r>
            <w:proofErr w:type="spellEnd"/>
            <w:r w:rsidRPr="006022F2">
              <w:rPr>
                <w:rFonts w:ascii="Calibri" w:eastAsia="Times New Roman" w:hAnsi="Calibri" w:cs="Times New Roman"/>
                <w:color w:val="000000"/>
              </w:rPr>
              <w:t xml:space="preserve"> communication</w:t>
            </w:r>
          </w:p>
        </w:tc>
      </w:tr>
      <w:tr w:rsidR="006022F2" w:rsidRPr="006022F2" w14:paraId="26111C5B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8FEA" w14:textId="77777777" w:rsidR="006022F2" w:rsidRPr="006022F2" w:rsidRDefault="006022F2" w:rsidP="0060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CF64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 xml:space="preserve">Salome </w:t>
            </w: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Nadibaidze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D877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Non verbal</w:t>
            </w:r>
            <w:proofErr w:type="spellEnd"/>
            <w:r w:rsidRPr="006022F2">
              <w:rPr>
                <w:rFonts w:ascii="Calibri" w:eastAsia="Times New Roman" w:hAnsi="Calibri" w:cs="Times New Roman"/>
                <w:color w:val="000000"/>
              </w:rPr>
              <w:t xml:space="preserve"> communication</w:t>
            </w:r>
          </w:p>
        </w:tc>
      </w:tr>
      <w:tr w:rsidR="006022F2" w:rsidRPr="006022F2" w14:paraId="027AE45F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A1B4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5DA4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421B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2F2" w:rsidRPr="006022F2" w14:paraId="136827C5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CCD4" w14:textId="77777777" w:rsidR="006022F2" w:rsidRPr="006022F2" w:rsidRDefault="006022F2" w:rsidP="0060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C353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 xml:space="preserve">Dika </w:t>
            </w: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Gogua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1D9E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Pragmatic analysis of irony</w:t>
            </w:r>
          </w:p>
        </w:tc>
      </w:tr>
      <w:tr w:rsidR="006022F2" w:rsidRPr="006022F2" w14:paraId="563A4583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5D3A" w14:textId="77777777" w:rsidR="006022F2" w:rsidRPr="006022F2" w:rsidRDefault="006022F2" w:rsidP="0060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376F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 xml:space="preserve">Lile </w:t>
            </w: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Jamaspishvili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9476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Pragmatic analysis of irony</w:t>
            </w:r>
          </w:p>
        </w:tc>
      </w:tr>
      <w:tr w:rsidR="006022F2" w:rsidRPr="006022F2" w14:paraId="6798FE0B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99D8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B27B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0FAC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2F2" w:rsidRPr="006022F2" w14:paraId="4C876D89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CD8D" w14:textId="77777777" w:rsidR="006022F2" w:rsidRPr="006022F2" w:rsidRDefault="006022F2" w:rsidP="0060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8717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 xml:space="preserve">Kristine </w:t>
            </w: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Chechelashvili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7AB7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Speech of anger and reconciliation</w:t>
            </w:r>
          </w:p>
        </w:tc>
      </w:tr>
      <w:tr w:rsidR="006022F2" w:rsidRPr="006022F2" w14:paraId="43D05EF3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FD4F" w14:textId="77777777" w:rsidR="006022F2" w:rsidRPr="006022F2" w:rsidRDefault="006022F2" w:rsidP="00602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7FB0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Teona</w:t>
            </w:r>
            <w:proofErr w:type="spellEnd"/>
            <w:r w:rsidRPr="006022F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022F2">
              <w:rPr>
                <w:rFonts w:ascii="Calibri" w:eastAsia="Times New Roman" w:hAnsi="Calibri" w:cs="Times New Roman"/>
                <w:color w:val="000000"/>
              </w:rPr>
              <w:t>Amiridze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616D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22F2">
              <w:rPr>
                <w:rFonts w:ascii="Calibri" w:eastAsia="Times New Roman" w:hAnsi="Calibri" w:cs="Times New Roman"/>
                <w:color w:val="000000"/>
              </w:rPr>
              <w:t>Speech of anger and reconciliation</w:t>
            </w:r>
          </w:p>
        </w:tc>
      </w:tr>
      <w:tr w:rsidR="006022F2" w:rsidRPr="006022F2" w14:paraId="760677B7" w14:textId="77777777" w:rsidTr="006022F2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6DA4" w14:textId="77777777" w:rsidR="006022F2" w:rsidRPr="006022F2" w:rsidRDefault="006022F2" w:rsidP="00602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EC7F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754A" w14:textId="77777777" w:rsidR="006022F2" w:rsidRPr="006022F2" w:rsidRDefault="006022F2" w:rsidP="0060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28F6EC" w14:textId="77777777" w:rsidR="002A5561" w:rsidRDefault="002A5561"/>
    <w:sectPr w:rsidR="002A5561" w:rsidSect="006022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F2"/>
    <w:rsid w:val="002A5561"/>
    <w:rsid w:val="006022F2"/>
    <w:rsid w:val="00E46568"/>
    <w:rsid w:val="00E5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F801"/>
  <w15:chartTrackingRefBased/>
  <w15:docId w15:val="{667B2C8E-C778-48C3-8A17-DC426982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1</cp:revision>
  <dcterms:created xsi:type="dcterms:W3CDTF">2021-12-20T14:41:00Z</dcterms:created>
  <dcterms:modified xsi:type="dcterms:W3CDTF">2021-12-20T14:43:00Z</dcterms:modified>
</cp:coreProperties>
</file>